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DA237D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EAD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6F6634">
        <w:rPr>
          <w:rFonts w:ascii="Arial" w:hAnsi="Arial" w:cs="Arial"/>
          <w:b/>
          <w:sz w:val="20"/>
          <w:szCs w:val="20"/>
        </w:rPr>
        <w:t>Invitation to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A237D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A237D" w:rsidRPr="00DA237D">
        <w:rPr>
          <w:rFonts w:ascii="Arial" w:hAnsi="Arial" w:cs="Arial"/>
          <w:sz w:val="20"/>
          <w:szCs w:val="20"/>
        </w:rPr>
        <w:t>Dak</w:t>
      </w:r>
      <w:proofErr w:type="spellEnd"/>
      <w:r w:rsidR="00DA237D"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237D" w:rsidRPr="00DA237D">
        <w:rPr>
          <w:rFonts w:ascii="Arial" w:hAnsi="Arial" w:cs="Arial"/>
          <w:sz w:val="20"/>
          <w:szCs w:val="20"/>
        </w:rPr>
        <w:t>Lak</w:t>
      </w:r>
      <w:proofErr w:type="spellEnd"/>
      <w:r w:rsidR="00DA237D" w:rsidRPr="00DA237D">
        <w:rPr>
          <w:rFonts w:ascii="Arial" w:hAnsi="Arial" w:cs="Arial"/>
          <w:sz w:val="20"/>
          <w:szCs w:val="20"/>
        </w:rPr>
        <w:t xml:space="preserve"> Power Hydroelectric Joint Stock Company</w:t>
      </w:r>
      <w:r w:rsidR="00DA237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F6634" w:rsidRPr="006F6634">
        <w:rPr>
          <w:rFonts w:ascii="Arial" w:hAnsi="Arial" w:cs="Arial"/>
          <w:sz w:val="20"/>
          <w:szCs w:val="20"/>
        </w:rPr>
        <w:t xml:space="preserve">Invitation to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Pr="00DA237D">
        <w:rPr>
          <w:rFonts w:ascii="Arial" w:hAnsi="Arial" w:cs="Arial"/>
          <w:sz w:val="20"/>
          <w:szCs w:val="20"/>
        </w:rPr>
        <w:t>Dak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Lak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r w:rsidRPr="00DA237D">
        <w:rPr>
          <w:rFonts w:ascii="Arial" w:hAnsi="Arial" w:cs="Arial"/>
          <w:sz w:val="20"/>
          <w:szCs w:val="20"/>
        </w:rPr>
        <w:t>Power</w:t>
      </w:r>
      <w:r w:rsidRPr="00DA237D">
        <w:rPr>
          <w:rFonts w:ascii="Arial" w:hAnsi="Arial" w:cs="Arial"/>
          <w:sz w:val="20"/>
          <w:szCs w:val="20"/>
        </w:rPr>
        <w:t xml:space="preserve"> Hydroelectric Joint Stock Company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The Company's Board of Directors would like to invite Shareholders to attend the General Meeting of Shareholders in 2020 with the following specific contents: 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>1. Meeting time: 8:00, Saturday - April 18, 2020 (</w:t>
      </w:r>
      <w:r>
        <w:rPr>
          <w:rFonts w:ascii="Arial" w:hAnsi="Arial" w:cs="Arial"/>
          <w:sz w:val="20"/>
          <w:szCs w:val="20"/>
        </w:rPr>
        <w:t>receiving guests</w:t>
      </w:r>
      <w:r w:rsidRPr="00DA237D">
        <w:rPr>
          <w:rFonts w:ascii="Arial" w:hAnsi="Arial" w:cs="Arial"/>
          <w:sz w:val="20"/>
          <w:szCs w:val="20"/>
        </w:rPr>
        <w:t xml:space="preserve"> from 7:00)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Meeting v</w:t>
      </w:r>
      <w:r w:rsidRPr="00DA237D">
        <w:rPr>
          <w:rFonts w:ascii="Arial" w:hAnsi="Arial" w:cs="Arial"/>
          <w:sz w:val="20"/>
          <w:szCs w:val="20"/>
        </w:rPr>
        <w:t>enue: Cao Nguyen Hotel &amp; Restaurant Hall</w:t>
      </w:r>
      <w:r>
        <w:rPr>
          <w:rFonts w:ascii="Arial" w:hAnsi="Arial" w:cs="Arial"/>
          <w:sz w:val="20"/>
          <w:szCs w:val="20"/>
        </w:rPr>
        <w:t>,</w:t>
      </w:r>
      <w:r w:rsidRPr="00DA237D">
        <w:rPr>
          <w:rFonts w:ascii="Arial" w:hAnsi="Arial" w:cs="Arial"/>
          <w:sz w:val="20"/>
          <w:szCs w:val="20"/>
        </w:rPr>
        <w:t xml:space="preserve"> No. 65 </w:t>
      </w:r>
      <w:proofErr w:type="spellStart"/>
      <w:r w:rsidRPr="00DA237D">
        <w:rPr>
          <w:rFonts w:ascii="Arial" w:hAnsi="Arial" w:cs="Arial"/>
          <w:sz w:val="20"/>
          <w:szCs w:val="20"/>
        </w:rPr>
        <w:t>Phan</w:t>
      </w:r>
      <w:proofErr w:type="spellEnd"/>
      <w:r>
        <w:rPr>
          <w:rFonts w:ascii="Arial" w:hAnsi="Arial" w:cs="Arial"/>
          <w:sz w:val="20"/>
          <w:szCs w:val="20"/>
        </w:rPr>
        <w:t xml:space="preserve"> Chu Trinh, </w:t>
      </w:r>
      <w:proofErr w:type="spellStart"/>
      <w:r>
        <w:rPr>
          <w:rFonts w:ascii="Arial" w:hAnsi="Arial" w:cs="Arial"/>
          <w:sz w:val="20"/>
          <w:szCs w:val="20"/>
        </w:rPr>
        <w:t>Buon</w:t>
      </w:r>
      <w:proofErr w:type="spellEnd"/>
      <w:r>
        <w:rPr>
          <w:rFonts w:ascii="Arial" w:hAnsi="Arial" w:cs="Arial"/>
          <w:sz w:val="20"/>
          <w:szCs w:val="20"/>
        </w:rPr>
        <w:t xml:space="preserve"> Ma </w:t>
      </w:r>
      <w:proofErr w:type="spellStart"/>
      <w:r>
        <w:rPr>
          <w:rFonts w:ascii="Arial" w:hAnsi="Arial" w:cs="Arial"/>
          <w:sz w:val="20"/>
          <w:szCs w:val="20"/>
        </w:rPr>
        <w:t>Thuot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DA23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237D">
        <w:rPr>
          <w:rFonts w:ascii="Arial" w:hAnsi="Arial" w:cs="Arial"/>
          <w:sz w:val="20"/>
          <w:szCs w:val="20"/>
        </w:rPr>
        <w:t>Dak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Lak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Province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3. Meeting Content: Documents and contents of the Annual General Meeting of Shareholders </w:t>
      </w:r>
      <w:r>
        <w:rPr>
          <w:rFonts w:ascii="Arial" w:hAnsi="Arial" w:cs="Arial"/>
          <w:sz w:val="20"/>
          <w:szCs w:val="20"/>
        </w:rPr>
        <w:t>are</w:t>
      </w:r>
      <w:r w:rsidRPr="00DA237D">
        <w:rPr>
          <w:rFonts w:ascii="Arial" w:hAnsi="Arial" w:cs="Arial"/>
          <w:sz w:val="20"/>
          <w:szCs w:val="20"/>
        </w:rPr>
        <w:t xml:space="preserve"> posted on the website: www.dphc.com.com from March 24, 2020 and sent a copy to </w:t>
      </w:r>
      <w:r>
        <w:rPr>
          <w:rFonts w:ascii="Arial" w:hAnsi="Arial" w:cs="Arial"/>
          <w:sz w:val="20"/>
          <w:szCs w:val="20"/>
        </w:rPr>
        <w:t>Shareholders at the Meeting 4. Register to attend the M</w:t>
      </w:r>
      <w:r w:rsidRPr="00DA237D">
        <w:rPr>
          <w:rFonts w:ascii="Arial" w:hAnsi="Arial" w:cs="Arial"/>
          <w:sz w:val="20"/>
          <w:szCs w:val="20"/>
        </w:rPr>
        <w:t xml:space="preserve">eeting: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In order to prepare facilities to welcome </w:t>
      </w:r>
      <w:r>
        <w:rPr>
          <w:rFonts w:ascii="Arial" w:hAnsi="Arial" w:cs="Arial"/>
          <w:sz w:val="20"/>
          <w:szCs w:val="20"/>
        </w:rPr>
        <w:t>participants,</w:t>
      </w:r>
      <w:r w:rsidRPr="00DA237D">
        <w:rPr>
          <w:rFonts w:ascii="Arial" w:hAnsi="Arial" w:cs="Arial"/>
          <w:sz w:val="20"/>
          <w:szCs w:val="20"/>
        </w:rPr>
        <w:t xml:space="preserve"> please regi</w:t>
      </w:r>
      <w:r>
        <w:rPr>
          <w:rFonts w:ascii="Arial" w:hAnsi="Arial" w:cs="Arial"/>
          <w:sz w:val="20"/>
          <w:szCs w:val="20"/>
        </w:rPr>
        <w:t>ster to attend the M</w:t>
      </w:r>
      <w:r w:rsidRPr="00DA237D">
        <w:rPr>
          <w:rFonts w:ascii="Arial" w:hAnsi="Arial" w:cs="Arial"/>
          <w:sz w:val="20"/>
          <w:szCs w:val="20"/>
        </w:rPr>
        <w:t xml:space="preserve">eeting at Office </w:t>
      </w:r>
      <w:r>
        <w:rPr>
          <w:rFonts w:ascii="Arial" w:hAnsi="Arial" w:cs="Arial"/>
          <w:sz w:val="20"/>
          <w:szCs w:val="20"/>
        </w:rPr>
        <w:t>of</w:t>
      </w:r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Dak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Lak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Power Hydroelectric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DA237D">
        <w:rPr>
          <w:rFonts w:ascii="Arial" w:hAnsi="Arial" w:cs="Arial"/>
          <w:sz w:val="20"/>
          <w:szCs w:val="20"/>
        </w:rPr>
        <w:t>or send the registration form to the Meeting at the address below</w:t>
      </w:r>
      <w:r>
        <w:rPr>
          <w:rFonts w:ascii="Arial" w:hAnsi="Arial" w:cs="Arial"/>
          <w:sz w:val="20"/>
          <w:szCs w:val="20"/>
        </w:rPr>
        <w:t xml:space="preserve"> before 14:00 on April 16, 2020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Authorization to attend the M</w:t>
      </w:r>
      <w:r w:rsidRPr="00DA237D">
        <w:rPr>
          <w:rFonts w:ascii="Arial" w:hAnsi="Arial" w:cs="Arial"/>
          <w:sz w:val="20"/>
          <w:szCs w:val="20"/>
        </w:rPr>
        <w:t>eeting: If Shareholders authorize others to attend the Meeting</w:t>
      </w:r>
      <w:r>
        <w:rPr>
          <w:rFonts w:ascii="Arial" w:hAnsi="Arial" w:cs="Arial"/>
          <w:sz w:val="20"/>
          <w:szCs w:val="20"/>
        </w:rPr>
        <w:t>, p</w:t>
      </w:r>
      <w:r w:rsidRPr="00DA237D">
        <w:rPr>
          <w:rFonts w:ascii="Arial" w:hAnsi="Arial" w:cs="Arial"/>
          <w:sz w:val="20"/>
          <w:szCs w:val="20"/>
        </w:rPr>
        <w:t xml:space="preserve">lease fill in the </w:t>
      </w:r>
      <w:r>
        <w:rPr>
          <w:rFonts w:ascii="Arial" w:hAnsi="Arial" w:cs="Arial"/>
          <w:sz w:val="20"/>
          <w:szCs w:val="20"/>
        </w:rPr>
        <w:t>proxy form of</w:t>
      </w:r>
      <w:r w:rsidRPr="00DA237D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DA237D">
        <w:rPr>
          <w:rFonts w:ascii="Arial" w:hAnsi="Arial" w:cs="Arial"/>
          <w:sz w:val="20"/>
          <w:szCs w:val="20"/>
        </w:rPr>
        <w:t xml:space="preserve"> the Meeting and send the signed </w:t>
      </w:r>
      <w:r>
        <w:rPr>
          <w:rFonts w:ascii="Arial" w:hAnsi="Arial" w:cs="Arial"/>
          <w:sz w:val="20"/>
          <w:szCs w:val="20"/>
        </w:rPr>
        <w:t>proxy</w:t>
      </w:r>
      <w:r w:rsidRPr="00DA237D">
        <w:rPr>
          <w:rFonts w:ascii="Arial" w:hAnsi="Arial" w:cs="Arial"/>
          <w:sz w:val="20"/>
          <w:szCs w:val="20"/>
        </w:rPr>
        <w:t xml:space="preserve"> to the address below before 2:00 pm on April 16, 2020 or </w:t>
      </w:r>
      <w:r>
        <w:rPr>
          <w:rFonts w:ascii="Arial" w:hAnsi="Arial" w:cs="Arial"/>
          <w:sz w:val="20"/>
          <w:szCs w:val="20"/>
        </w:rPr>
        <w:t>produce</w:t>
      </w:r>
      <w:r w:rsidRPr="00DA23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M</w:t>
      </w:r>
      <w:r w:rsidRPr="00DA237D">
        <w:rPr>
          <w:rFonts w:ascii="Arial" w:hAnsi="Arial" w:cs="Arial"/>
          <w:sz w:val="20"/>
          <w:szCs w:val="20"/>
        </w:rPr>
        <w:t>eeti</w:t>
      </w:r>
      <w:r>
        <w:rPr>
          <w:rFonts w:ascii="Arial" w:hAnsi="Arial" w:cs="Arial"/>
          <w:sz w:val="20"/>
          <w:szCs w:val="20"/>
        </w:rPr>
        <w:t>ng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(Note: The </w:t>
      </w:r>
      <w:r>
        <w:rPr>
          <w:rFonts w:ascii="Arial" w:hAnsi="Arial" w:cs="Arial"/>
          <w:sz w:val="20"/>
          <w:szCs w:val="20"/>
        </w:rPr>
        <w:t>proxy</w:t>
      </w:r>
      <w:r w:rsidRPr="00DA237D">
        <w:rPr>
          <w:rFonts w:ascii="Arial" w:hAnsi="Arial" w:cs="Arial"/>
          <w:sz w:val="20"/>
          <w:szCs w:val="20"/>
        </w:rPr>
        <w:t xml:space="preserve"> must be original, with a living signature. In case of receiving the </w:t>
      </w:r>
      <w:r>
        <w:rPr>
          <w:rFonts w:ascii="Arial" w:hAnsi="Arial" w:cs="Arial"/>
          <w:sz w:val="20"/>
          <w:szCs w:val="20"/>
        </w:rPr>
        <w:t xml:space="preserve">authorization </w:t>
      </w:r>
      <w:r w:rsidRPr="00DA237D">
        <w:rPr>
          <w:rFonts w:ascii="Arial" w:hAnsi="Arial" w:cs="Arial"/>
          <w:sz w:val="20"/>
          <w:szCs w:val="20"/>
        </w:rPr>
        <w:t xml:space="preserve">from an organization shareholder, the seal </w:t>
      </w:r>
      <w:r>
        <w:rPr>
          <w:rFonts w:ascii="Arial" w:hAnsi="Arial" w:cs="Arial"/>
          <w:sz w:val="20"/>
          <w:szCs w:val="20"/>
        </w:rPr>
        <w:t>of the organization is required</w:t>
      </w:r>
      <w:r w:rsidRPr="00DA237D">
        <w:rPr>
          <w:rFonts w:ascii="Arial" w:hAnsi="Arial" w:cs="Arial"/>
          <w:sz w:val="20"/>
          <w:szCs w:val="20"/>
        </w:rPr>
        <w:t>)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DA237D">
        <w:rPr>
          <w:rFonts w:ascii="Arial" w:hAnsi="Arial" w:cs="Arial"/>
          <w:sz w:val="20"/>
          <w:szCs w:val="20"/>
        </w:rPr>
        <w:t xml:space="preserve">Address for sending text and contact for support: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A237D">
        <w:rPr>
          <w:rFonts w:ascii="Arial" w:hAnsi="Arial" w:cs="Arial"/>
          <w:sz w:val="20"/>
          <w:szCs w:val="20"/>
        </w:rPr>
        <w:t>Dak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Lak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Power Hydroelectric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- Address: Room 6, Floor 2, Area B, Hoang </w:t>
      </w:r>
      <w:proofErr w:type="spellStart"/>
      <w:r w:rsidRPr="00DA237D">
        <w:rPr>
          <w:rFonts w:ascii="Arial" w:hAnsi="Arial" w:cs="Arial"/>
          <w:sz w:val="20"/>
          <w:szCs w:val="20"/>
        </w:rPr>
        <w:t>Anh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Gia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Lai Apartment Building, 33 Nguyen Cong </w:t>
      </w:r>
      <w:proofErr w:type="spellStart"/>
      <w:r w:rsidRPr="00DA237D">
        <w:rPr>
          <w:rFonts w:ascii="Arial" w:hAnsi="Arial" w:cs="Arial"/>
          <w:sz w:val="20"/>
          <w:szCs w:val="20"/>
        </w:rPr>
        <w:t>Tru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237D">
        <w:rPr>
          <w:rFonts w:ascii="Arial" w:hAnsi="Arial" w:cs="Arial"/>
          <w:sz w:val="20"/>
          <w:szCs w:val="20"/>
        </w:rPr>
        <w:t>Tu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237D"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Ward</w:t>
      </w:r>
      <w:r w:rsidRPr="00DA23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237D">
        <w:rPr>
          <w:rFonts w:ascii="Arial" w:hAnsi="Arial" w:cs="Arial"/>
          <w:sz w:val="20"/>
          <w:szCs w:val="20"/>
        </w:rPr>
        <w:t>Buon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DA237D">
        <w:rPr>
          <w:rFonts w:ascii="Arial" w:hAnsi="Arial" w:cs="Arial"/>
          <w:sz w:val="20"/>
          <w:szCs w:val="20"/>
        </w:rPr>
        <w:t>Thuot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DA23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237D">
        <w:rPr>
          <w:rFonts w:ascii="Arial" w:hAnsi="Arial" w:cs="Arial"/>
          <w:sz w:val="20"/>
          <w:szCs w:val="20"/>
        </w:rPr>
        <w:t>Dak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Lak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Province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- Phone: (0262) 2240159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237D">
        <w:rPr>
          <w:rFonts w:ascii="Arial" w:hAnsi="Arial" w:cs="Arial"/>
          <w:sz w:val="20"/>
          <w:szCs w:val="20"/>
        </w:rPr>
        <w:t xml:space="preserve">- Fax: (0262) 3950817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Email: maithuthao@gmail.</w:t>
      </w:r>
      <w:r w:rsidRPr="00DA237D">
        <w:rPr>
          <w:rFonts w:ascii="Arial" w:hAnsi="Arial" w:cs="Arial"/>
          <w:sz w:val="20"/>
          <w:szCs w:val="20"/>
        </w:rPr>
        <w:t>com, thuy</w:t>
      </w:r>
      <w:r>
        <w:rPr>
          <w:rFonts w:ascii="Arial" w:hAnsi="Arial" w:cs="Arial"/>
          <w:sz w:val="20"/>
          <w:szCs w:val="20"/>
        </w:rPr>
        <w:t>dieneadrang2@gmail.</w:t>
      </w:r>
      <w:r w:rsidRPr="00DA237D">
        <w:rPr>
          <w:rFonts w:ascii="Arial" w:hAnsi="Arial" w:cs="Arial"/>
          <w:sz w:val="20"/>
          <w:szCs w:val="20"/>
        </w:rPr>
        <w:t xml:space="preserve">com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Contact: Mai </w:t>
      </w:r>
      <w:proofErr w:type="spellStart"/>
      <w:r w:rsidRPr="00DA237D">
        <w:rPr>
          <w:rFonts w:ascii="Arial" w:hAnsi="Arial" w:cs="Arial"/>
          <w:sz w:val="20"/>
          <w:szCs w:val="20"/>
        </w:rPr>
        <w:t>Thi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DA237D">
        <w:rPr>
          <w:rFonts w:ascii="Arial" w:hAnsi="Arial" w:cs="Arial"/>
          <w:sz w:val="20"/>
          <w:szCs w:val="20"/>
        </w:rPr>
        <w:t>Thao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(0906492277), Ho </w:t>
      </w:r>
      <w:proofErr w:type="spellStart"/>
      <w:r w:rsidRPr="00DA237D">
        <w:rPr>
          <w:rFonts w:ascii="Arial" w:hAnsi="Arial" w:cs="Arial"/>
          <w:sz w:val="20"/>
          <w:szCs w:val="20"/>
        </w:rPr>
        <w:t>Thi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Thanh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37D">
        <w:rPr>
          <w:rFonts w:ascii="Arial" w:hAnsi="Arial" w:cs="Arial"/>
          <w:sz w:val="20"/>
          <w:szCs w:val="20"/>
        </w:rPr>
        <w:t>Thuy</w:t>
      </w:r>
      <w:proofErr w:type="spellEnd"/>
      <w:r w:rsidRPr="00DA237D">
        <w:rPr>
          <w:rFonts w:ascii="Arial" w:hAnsi="Arial" w:cs="Arial"/>
          <w:sz w:val="20"/>
          <w:szCs w:val="20"/>
        </w:rPr>
        <w:t xml:space="preserve"> (0905323877)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Shareholders or authorized representatives </w:t>
      </w:r>
      <w:r>
        <w:rPr>
          <w:rFonts w:ascii="Arial" w:hAnsi="Arial" w:cs="Arial"/>
          <w:sz w:val="20"/>
          <w:szCs w:val="20"/>
        </w:rPr>
        <w:t xml:space="preserve">bring the following documents when coming to the General Meeting of Shareholders 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 or passport</w:t>
      </w:r>
    </w:p>
    <w:p w:rsidR="00DA237D" w:rsidRDefault="00DA237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37D">
        <w:rPr>
          <w:rFonts w:ascii="Arial" w:hAnsi="Arial" w:cs="Arial"/>
          <w:sz w:val="20"/>
          <w:szCs w:val="20"/>
        </w:rPr>
        <w:t xml:space="preserve">- </w:t>
      </w:r>
      <w:r w:rsidR="006C3EA2">
        <w:rPr>
          <w:rFonts w:ascii="Arial" w:hAnsi="Arial" w:cs="Arial"/>
          <w:sz w:val="20"/>
          <w:szCs w:val="20"/>
        </w:rPr>
        <w:t>Proxy (if any)</w:t>
      </w:r>
      <w:bookmarkStart w:id="0" w:name="_GoBack"/>
      <w:bookmarkEnd w:id="0"/>
    </w:p>
    <w:sectPr w:rsidR="00DA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C3EA2"/>
    <w:rsid w:val="006E15A6"/>
    <w:rsid w:val="006F6634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A0F"/>
    <w:rsid w:val="00D52C26"/>
    <w:rsid w:val="00D74339"/>
    <w:rsid w:val="00D83B97"/>
    <w:rsid w:val="00DA237D"/>
    <w:rsid w:val="00DD263A"/>
    <w:rsid w:val="00E902AC"/>
    <w:rsid w:val="00EB6362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68</cp:revision>
  <dcterms:created xsi:type="dcterms:W3CDTF">2019-10-16T10:03:00Z</dcterms:created>
  <dcterms:modified xsi:type="dcterms:W3CDTF">2020-03-25T02:18:00Z</dcterms:modified>
</cp:coreProperties>
</file>